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объектов</w:t>
      </w:r>
      <w:r>
        <w:rPr>
          <w:rFonts w:ascii="Times New Roman" w:hAnsi="Times New Roman" w:cs="Times New Roman"/>
          <w:b/>
          <w:sz w:val="28"/>
        </w:rPr>
        <w:t xml:space="preserve"> водоснабжения и места их расположения на территории Преторийского сельсовета</w:t>
      </w:r>
      <w:bookmarkStart w:id="0" w:name="_GoBack"/>
      <w:bookmarkEnd w:id="0"/>
    </w:p>
    <w:p w:rsidR="000B009A" w:rsidRDefault="000B009A" w:rsidP="000B009A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213" w:type="dxa"/>
        <w:tblLayout w:type="fixed"/>
        <w:tblLook w:val="04A0" w:firstRow="1" w:lastRow="0" w:firstColumn="1" w:lastColumn="0" w:noHBand="0" w:noVBand="1"/>
      </w:tblPr>
      <w:tblGrid>
        <w:gridCol w:w="675"/>
        <w:gridCol w:w="2112"/>
        <w:gridCol w:w="3984"/>
        <w:gridCol w:w="2442"/>
      </w:tblGrid>
      <w:tr w:rsidR="000B009A" w:rsidTr="000B009A">
        <w:tc>
          <w:tcPr>
            <w:tcW w:w="675" w:type="dxa"/>
          </w:tcPr>
          <w:p w:rsidR="000B009A" w:rsidRPr="001403BE" w:rsidRDefault="000B009A" w:rsidP="00F870C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403BE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 w:rsidRPr="001403BE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1403BE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112" w:type="dxa"/>
          </w:tcPr>
          <w:p w:rsidR="000B009A" w:rsidRPr="001403BE" w:rsidRDefault="000B009A" w:rsidP="00F870C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403BE">
              <w:rPr>
                <w:rFonts w:ascii="Times New Roman" w:hAnsi="Times New Roman" w:cs="Times New Roman"/>
                <w:b/>
                <w:sz w:val="28"/>
              </w:rPr>
              <w:t>Наименование объекта</w:t>
            </w:r>
          </w:p>
        </w:tc>
        <w:tc>
          <w:tcPr>
            <w:tcW w:w="3984" w:type="dxa"/>
          </w:tcPr>
          <w:p w:rsidR="000B009A" w:rsidRPr="001403BE" w:rsidRDefault="000B009A" w:rsidP="00F870C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403BE">
              <w:rPr>
                <w:rFonts w:ascii="Times New Roman" w:hAnsi="Times New Roman" w:cs="Times New Roman"/>
                <w:b/>
                <w:sz w:val="28"/>
              </w:rPr>
              <w:t>Адрес объекта</w:t>
            </w:r>
          </w:p>
        </w:tc>
        <w:tc>
          <w:tcPr>
            <w:tcW w:w="2442" w:type="dxa"/>
          </w:tcPr>
          <w:p w:rsidR="000B009A" w:rsidRPr="001403BE" w:rsidRDefault="000B009A" w:rsidP="00F870C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403BE">
              <w:rPr>
                <w:rFonts w:ascii="Times New Roman" w:hAnsi="Times New Roman" w:cs="Times New Roman"/>
                <w:b/>
                <w:sz w:val="28"/>
              </w:rPr>
              <w:t>Индивидуальные характеристики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r w:rsidRPr="008236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Претория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5180,0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r w:rsidRPr="008236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Претория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6220,0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Верхний Кунакбай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2220,0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>Водопровод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Переволоцкий район, с. Чернозерка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2450,0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Новомихайловка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1000,0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>Водозаборная скважина №907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r w:rsidRPr="008236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Претория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73,0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>Водозаборная скважина №4693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r w:rsidRPr="008236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Претория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70,0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>Водозаборная скважина №4854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r w:rsidRPr="008236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Претория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70,0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№6935 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proofErr w:type="gramStart"/>
            <w:r w:rsidRPr="008236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361E">
              <w:rPr>
                <w:rFonts w:ascii="Times New Roman" w:hAnsi="Times New Roman"/>
                <w:sz w:val="24"/>
                <w:szCs w:val="24"/>
              </w:rPr>
              <w:t>. Новомихайловка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75,0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№13943 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r w:rsidRPr="0082361E">
              <w:rPr>
                <w:rFonts w:ascii="Times New Roman" w:hAnsi="Times New Roman"/>
                <w:sz w:val="24"/>
                <w:szCs w:val="24"/>
              </w:rPr>
              <w:t>с. Чернозерка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70,0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 xml:space="preserve">Водозаборная скважина № 7025 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proofErr w:type="gramStart"/>
            <w:r w:rsidRPr="008236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361E">
              <w:rPr>
                <w:rFonts w:ascii="Times New Roman" w:hAnsi="Times New Roman"/>
                <w:sz w:val="24"/>
                <w:szCs w:val="24"/>
              </w:rPr>
              <w:t>. Верхний Кунакбай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70,0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r w:rsidRPr="008236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Претория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12,0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r w:rsidRPr="0082361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Претория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12,0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нежилое.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proofErr w:type="gramStart"/>
            <w:r w:rsidRPr="008236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36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Новомихайловка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12,0 м.,</w:t>
            </w:r>
          </w:p>
          <w:p w:rsidR="000B009A" w:rsidRPr="008909B6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назначение: нежилое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proofErr w:type="gramStart"/>
            <w:r w:rsidRPr="008236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236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Верхний Кунакбай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10,0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назначение: нежилое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r w:rsidRPr="0082361E">
              <w:rPr>
                <w:rFonts w:ascii="Times New Roman" w:hAnsi="Times New Roman"/>
                <w:sz w:val="24"/>
                <w:szCs w:val="24"/>
              </w:rPr>
              <w:t>с. Чернозерка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12,0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назначение: нежилое</w:t>
            </w:r>
          </w:p>
        </w:tc>
      </w:tr>
      <w:tr w:rsidR="000B009A" w:rsidTr="000B009A">
        <w:tc>
          <w:tcPr>
            <w:tcW w:w="675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112" w:type="dxa"/>
          </w:tcPr>
          <w:p w:rsidR="000B009A" w:rsidRPr="0082361E" w:rsidRDefault="000B009A" w:rsidP="00F870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361E"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 w:rsidRPr="0082361E"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984" w:type="dxa"/>
          </w:tcPr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Переволоцкий район, </w:t>
            </w:r>
            <w:r w:rsidRPr="0082361E">
              <w:rPr>
                <w:rFonts w:ascii="Times New Roman" w:hAnsi="Times New Roman"/>
                <w:sz w:val="24"/>
                <w:szCs w:val="24"/>
              </w:rPr>
              <w:t>с. Чернозерка</w:t>
            </w:r>
          </w:p>
        </w:tc>
        <w:tc>
          <w:tcPr>
            <w:tcW w:w="2442" w:type="dxa"/>
          </w:tcPr>
          <w:p w:rsidR="000B009A" w:rsidRDefault="000B009A" w:rsidP="00F870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12,0 м.,</w:t>
            </w:r>
          </w:p>
          <w:p w:rsidR="000B009A" w:rsidRDefault="000B009A" w:rsidP="00F870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назначение: нежилое</w:t>
            </w:r>
          </w:p>
        </w:tc>
      </w:tr>
    </w:tbl>
    <w:p w:rsidR="009B20ED" w:rsidRDefault="009B20ED"/>
    <w:sectPr w:rsidR="009B20ED" w:rsidSect="000B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B9"/>
    <w:rsid w:val="000B009A"/>
    <w:rsid w:val="009B20ED"/>
    <w:rsid w:val="00A565B9"/>
    <w:rsid w:val="00C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00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B00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2021-12-02T03:42:00Z</dcterms:created>
  <dcterms:modified xsi:type="dcterms:W3CDTF">2021-12-02T03:45:00Z</dcterms:modified>
</cp:coreProperties>
</file>